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32" w:rsidRDefault="00F41832" w:rsidP="00F41832">
      <w:pPr>
        <w:pStyle w:val="Title"/>
        <w:jc w:val="center"/>
        <w:rPr>
          <w:color w:val="538135" w:themeColor="accent6" w:themeShade="BF"/>
          <w:sz w:val="32"/>
          <w:szCs w:val="32"/>
        </w:rPr>
      </w:pPr>
      <w:r w:rsidRPr="00663146">
        <w:rPr>
          <w:color w:val="538135" w:themeColor="accent6" w:themeShade="BF"/>
          <w:sz w:val="32"/>
          <w:szCs w:val="32"/>
        </w:rPr>
        <w:t>Thank you for your interest in</w:t>
      </w:r>
    </w:p>
    <w:p w:rsidR="003A27BF" w:rsidRPr="003A27BF" w:rsidRDefault="003A27BF" w:rsidP="003A27BF">
      <w:pPr>
        <w:spacing w:after="0"/>
        <w:jc w:val="center"/>
        <w:rPr>
          <w:color w:val="385623" w:themeColor="accent6" w:themeShade="80"/>
          <w:sz w:val="36"/>
          <w:szCs w:val="36"/>
        </w:rPr>
      </w:pPr>
      <w:r w:rsidRPr="003A27BF">
        <w:rPr>
          <w:color w:val="385623" w:themeColor="accent6" w:themeShade="80"/>
          <w:sz w:val="36"/>
          <w:szCs w:val="36"/>
        </w:rPr>
        <w:t>GFWC</w:t>
      </w:r>
    </w:p>
    <w:p w:rsidR="00F41832" w:rsidRPr="00663146" w:rsidRDefault="00F41832" w:rsidP="003A27BF">
      <w:pPr>
        <w:pStyle w:val="Title"/>
        <w:spacing w:after="0"/>
        <w:jc w:val="center"/>
        <w:rPr>
          <w:color w:val="538135" w:themeColor="accent6" w:themeShade="BF"/>
          <w:sz w:val="36"/>
          <w:szCs w:val="36"/>
        </w:rPr>
      </w:pPr>
      <w:r w:rsidRPr="00663146">
        <w:rPr>
          <w:color w:val="538135" w:themeColor="accent6" w:themeShade="BF"/>
          <w:sz w:val="36"/>
          <w:szCs w:val="36"/>
        </w:rPr>
        <w:t xml:space="preserve"> </w:t>
      </w:r>
    </w:p>
    <w:p w:rsidR="00F41832" w:rsidRDefault="00F41832" w:rsidP="003A27BF">
      <w:pPr>
        <w:pStyle w:val="Title"/>
        <w:spacing w:after="0"/>
        <w:jc w:val="center"/>
        <w:rPr>
          <w:rFonts w:ascii="Lucida Calligraphy" w:hAnsi="Lucida Calligraphy"/>
          <w:color w:val="538135" w:themeColor="accent6" w:themeShade="BF"/>
          <w:sz w:val="44"/>
          <w:szCs w:val="44"/>
        </w:rPr>
      </w:pPr>
      <w:r w:rsidRPr="00663146">
        <w:rPr>
          <w:rFonts w:ascii="Lucida Calligraphy" w:hAnsi="Lucida Calligraphy"/>
          <w:color w:val="538135" w:themeColor="accent6" w:themeShade="BF"/>
          <w:sz w:val="44"/>
          <w:szCs w:val="44"/>
        </w:rPr>
        <w:t>dunwoody woman’s club</w:t>
      </w:r>
    </w:p>
    <w:p w:rsidR="00923632" w:rsidRPr="00923632" w:rsidRDefault="003A27BF" w:rsidP="00923632">
      <w:pPr>
        <w:jc w:val="center"/>
        <w:rPr>
          <w:color w:val="385623" w:themeColor="accent6" w:themeShade="80"/>
          <w:sz w:val="24"/>
          <w:szCs w:val="24"/>
        </w:rPr>
      </w:pPr>
      <w:r>
        <w:rPr>
          <w:color w:val="385623" w:themeColor="accent6" w:themeShade="80"/>
          <w:sz w:val="24"/>
          <w:szCs w:val="24"/>
        </w:rPr>
        <w:t>Member of</w:t>
      </w:r>
      <w:r w:rsidR="00923632" w:rsidRPr="00923632">
        <w:rPr>
          <w:color w:val="385623" w:themeColor="accent6" w:themeShade="80"/>
          <w:sz w:val="24"/>
          <w:szCs w:val="24"/>
        </w:rPr>
        <w:t xml:space="preserve"> the General Federation of Women’s Clubs (GFWC)</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3675"/>
        <w:gridCol w:w="570"/>
      </w:tblGrid>
      <w:tr w:rsidR="00F41832" w:rsidRPr="002232A4" w:rsidTr="001958CB">
        <w:tc>
          <w:tcPr>
            <w:tcW w:w="3675" w:type="dxa"/>
          </w:tcPr>
          <w:p w:rsidR="00F41832" w:rsidRPr="002232A4" w:rsidRDefault="00F41832" w:rsidP="001958CB">
            <w:pPr>
              <w:spacing w:after="0"/>
              <w:jc w:val="center"/>
              <w:rPr>
                <w:rFonts w:asciiTheme="majorHAnsi" w:hAnsiTheme="majorHAnsi"/>
                <w:color w:val="1F4E79" w:themeColor="accent1" w:themeShade="80"/>
                <w:sz w:val="28"/>
                <w:szCs w:val="28"/>
              </w:rPr>
            </w:pPr>
          </w:p>
          <w:p w:rsidR="00A66C05" w:rsidRDefault="001E7107" w:rsidP="001958CB">
            <w:pPr>
              <w:pStyle w:val="Caption"/>
              <w:jc w:val="center"/>
              <w:rPr>
                <w:rFonts w:asciiTheme="majorHAnsi" w:hAnsiTheme="majorHAnsi"/>
                <w:color w:val="auto"/>
                <w:sz w:val="20"/>
              </w:rPr>
            </w:pPr>
            <w:r>
              <w:rPr>
                <w:noProof/>
                <w:lang w:eastAsia="en-US"/>
              </w:rPr>
              <w:drawing>
                <wp:inline distT="0" distB="0" distL="0" distR="0">
                  <wp:extent cx="2110740" cy="2402024"/>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598" cy="2455348"/>
                          </a:xfrm>
                          <a:prstGeom prst="rect">
                            <a:avLst/>
                          </a:prstGeom>
                        </pic:spPr>
                      </pic:pic>
                    </a:graphicData>
                  </a:graphic>
                </wp:inline>
              </w:drawing>
            </w:r>
          </w:p>
          <w:p w:rsidR="00F41832" w:rsidRPr="0058210E" w:rsidRDefault="003D0C44" w:rsidP="001958CB">
            <w:pPr>
              <w:pStyle w:val="Caption"/>
              <w:jc w:val="center"/>
              <w:rPr>
                <w:rFonts w:asciiTheme="majorHAnsi" w:hAnsiTheme="majorHAnsi"/>
                <w:color w:val="1F4E79" w:themeColor="accent1" w:themeShade="80"/>
                <w:sz w:val="20"/>
              </w:rPr>
            </w:pPr>
            <w:r>
              <w:rPr>
                <w:rFonts w:asciiTheme="majorHAnsi" w:hAnsiTheme="majorHAnsi"/>
                <w:color w:val="auto"/>
                <w:sz w:val="20"/>
              </w:rPr>
              <w:t>Our symbol is the Cherokee Rose, the Georgia state flower</w:t>
            </w:r>
          </w:p>
        </w:tc>
        <w:tc>
          <w:tcPr>
            <w:tcW w:w="570" w:type="dxa"/>
          </w:tcPr>
          <w:p w:rsidR="00F41832" w:rsidRPr="002232A4" w:rsidRDefault="00F41832" w:rsidP="001958CB">
            <w:pPr>
              <w:spacing w:after="0"/>
              <w:jc w:val="center"/>
              <w:rPr>
                <w:rFonts w:asciiTheme="majorHAnsi" w:hAnsiTheme="majorHAnsi"/>
                <w:color w:val="1F4E79" w:themeColor="accent1" w:themeShade="80"/>
                <w:sz w:val="28"/>
                <w:szCs w:val="28"/>
              </w:rPr>
            </w:pPr>
          </w:p>
        </w:tc>
      </w:tr>
      <w:tr w:rsidR="00F41832" w:rsidRPr="002232A4" w:rsidTr="001958CB">
        <w:tc>
          <w:tcPr>
            <w:tcW w:w="3675" w:type="dxa"/>
          </w:tcPr>
          <w:p w:rsidR="00F41832" w:rsidRPr="002232A4" w:rsidRDefault="00F41832" w:rsidP="001958CB">
            <w:pPr>
              <w:spacing w:after="0" w:line="240" w:lineRule="auto"/>
              <w:jc w:val="center"/>
              <w:rPr>
                <w:rFonts w:asciiTheme="majorHAnsi" w:hAnsiTheme="majorHAnsi"/>
                <w:noProof/>
                <w:color w:val="1F4E79" w:themeColor="accent1" w:themeShade="80"/>
                <w:sz w:val="28"/>
                <w:szCs w:val="28"/>
                <w:lang w:eastAsia="en-US"/>
              </w:rPr>
            </w:pPr>
          </w:p>
        </w:tc>
        <w:tc>
          <w:tcPr>
            <w:tcW w:w="570" w:type="dxa"/>
          </w:tcPr>
          <w:p w:rsidR="00F41832" w:rsidRPr="002232A4" w:rsidRDefault="00F41832" w:rsidP="001958CB">
            <w:pPr>
              <w:spacing w:after="0" w:line="240" w:lineRule="auto"/>
              <w:jc w:val="center"/>
              <w:rPr>
                <w:rFonts w:asciiTheme="majorHAnsi" w:hAnsiTheme="majorHAnsi"/>
                <w:color w:val="1F4E79" w:themeColor="accent1" w:themeShade="80"/>
                <w:sz w:val="28"/>
                <w:szCs w:val="28"/>
              </w:rPr>
            </w:pPr>
          </w:p>
        </w:tc>
      </w:tr>
    </w:tbl>
    <w:p w:rsidR="00F41832" w:rsidRDefault="00F41832" w:rsidP="00F41832">
      <w:pPr>
        <w:pStyle w:val="Date"/>
        <w:spacing w:line="240" w:lineRule="auto"/>
        <w:rPr>
          <w:color w:val="auto"/>
          <w:sz w:val="28"/>
          <w:szCs w:val="28"/>
        </w:rPr>
      </w:pPr>
      <w:r w:rsidRPr="002232A4">
        <w:rPr>
          <w:color w:val="auto"/>
          <w:sz w:val="28"/>
          <w:szCs w:val="28"/>
        </w:rPr>
        <w:t>We are a service organization whose fund-raising and hands-on contributions have helped shape Dunwoody and North DeKalb County through programs in:</w:t>
      </w:r>
    </w:p>
    <w:p w:rsidR="00F41832" w:rsidRPr="0058210E" w:rsidRDefault="00F41832" w:rsidP="00F41832">
      <w:pPr>
        <w:spacing w:line="240" w:lineRule="auto"/>
      </w:pPr>
    </w:p>
    <w:p w:rsidR="00F41832" w:rsidRPr="002232A4" w:rsidRDefault="00F41832" w:rsidP="00F41832">
      <w:pPr>
        <w:pStyle w:val="ListParagraph"/>
        <w:numPr>
          <w:ilvl w:val="0"/>
          <w:numId w:val="1"/>
        </w:numPr>
        <w:spacing w:line="240" w:lineRule="auto"/>
        <w:rPr>
          <w:color w:val="auto"/>
          <w:sz w:val="28"/>
          <w:szCs w:val="28"/>
        </w:rPr>
      </w:pPr>
      <w:r w:rsidRPr="002232A4">
        <w:rPr>
          <w:rFonts w:asciiTheme="majorHAnsi" w:hAnsiTheme="majorHAnsi"/>
          <w:color w:val="auto"/>
          <w:sz w:val="28"/>
          <w:szCs w:val="28"/>
        </w:rPr>
        <w:t>Arts</w:t>
      </w:r>
    </w:p>
    <w:p w:rsidR="00F41832" w:rsidRPr="002232A4" w:rsidRDefault="00F41832" w:rsidP="00F41832">
      <w:pPr>
        <w:pStyle w:val="ListParagraph"/>
        <w:numPr>
          <w:ilvl w:val="0"/>
          <w:numId w:val="1"/>
        </w:numPr>
        <w:spacing w:line="240" w:lineRule="auto"/>
        <w:rPr>
          <w:color w:val="auto"/>
          <w:sz w:val="28"/>
          <w:szCs w:val="28"/>
        </w:rPr>
      </w:pPr>
      <w:r w:rsidRPr="002232A4">
        <w:rPr>
          <w:rFonts w:asciiTheme="majorHAnsi" w:hAnsiTheme="majorHAnsi"/>
          <w:color w:val="auto"/>
          <w:sz w:val="28"/>
          <w:szCs w:val="28"/>
        </w:rPr>
        <w:t>Conservation</w:t>
      </w:r>
    </w:p>
    <w:p w:rsidR="00F41832" w:rsidRPr="002232A4" w:rsidRDefault="00F41832" w:rsidP="00F41832">
      <w:pPr>
        <w:pStyle w:val="ListParagraph"/>
        <w:numPr>
          <w:ilvl w:val="0"/>
          <w:numId w:val="1"/>
        </w:numPr>
        <w:spacing w:line="240" w:lineRule="auto"/>
        <w:rPr>
          <w:color w:val="auto"/>
          <w:sz w:val="28"/>
          <w:szCs w:val="28"/>
        </w:rPr>
      </w:pPr>
      <w:r w:rsidRPr="002232A4">
        <w:rPr>
          <w:rFonts w:asciiTheme="majorHAnsi" w:hAnsiTheme="majorHAnsi"/>
          <w:color w:val="auto"/>
          <w:sz w:val="28"/>
          <w:szCs w:val="28"/>
        </w:rPr>
        <w:t>Education</w:t>
      </w:r>
    </w:p>
    <w:p w:rsidR="00F41832" w:rsidRPr="002232A4" w:rsidRDefault="00F41832" w:rsidP="00F41832">
      <w:pPr>
        <w:pStyle w:val="ListParagraph"/>
        <w:numPr>
          <w:ilvl w:val="0"/>
          <w:numId w:val="1"/>
        </w:numPr>
        <w:spacing w:line="240" w:lineRule="auto"/>
        <w:rPr>
          <w:color w:val="auto"/>
          <w:sz w:val="28"/>
          <w:szCs w:val="28"/>
        </w:rPr>
      </w:pPr>
      <w:r w:rsidRPr="002232A4">
        <w:rPr>
          <w:rFonts w:asciiTheme="majorHAnsi" w:hAnsiTheme="majorHAnsi"/>
          <w:color w:val="auto"/>
          <w:sz w:val="28"/>
          <w:szCs w:val="28"/>
        </w:rPr>
        <w:t>Home Life</w:t>
      </w:r>
    </w:p>
    <w:p w:rsidR="00F41832" w:rsidRPr="002232A4" w:rsidRDefault="00F41832" w:rsidP="00F41832">
      <w:pPr>
        <w:pStyle w:val="ListParagraph"/>
        <w:numPr>
          <w:ilvl w:val="0"/>
          <w:numId w:val="1"/>
        </w:numPr>
        <w:spacing w:line="240" w:lineRule="auto"/>
        <w:rPr>
          <w:color w:val="auto"/>
          <w:sz w:val="28"/>
          <w:szCs w:val="28"/>
        </w:rPr>
      </w:pPr>
      <w:r w:rsidRPr="002232A4">
        <w:rPr>
          <w:rFonts w:asciiTheme="majorHAnsi" w:hAnsiTheme="majorHAnsi"/>
          <w:color w:val="auto"/>
          <w:sz w:val="28"/>
          <w:szCs w:val="28"/>
        </w:rPr>
        <w:t>International Outreach</w:t>
      </w:r>
    </w:p>
    <w:p w:rsidR="00F41832" w:rsidRPr="002232A4" w:rsidRDefault="00F41832" w:rsidP="00F41832">
      <w:pPr>
        <w:pStyle w:val="ListParagraph"/>
        <w:numPr>
          <w:ilvl w:val="0"/>
          <w:numId w:val="1"/>
        </w:numPr>
        <w:spacing w:line="240" w:lineRule="auto"/>
        <w:rPr>
          <w:color w:val="auto"/>
          <w:sz w:val="28"/>
          <w:szCs w:val="28"/>
        </w:rPr>
      </w:pPr>
      <w:r w:rsidRPr="002232A4">
        <w:rPr>
          <w:rFonts w:asciiTheme="majorHAnsi" w:hAnsiTheme="majorHAnsi"/>
          <w:color w:val="auto"/>
          <w:sz w:val="28"/>
          <w:szCs w:val="28"/>
        </w:rPr>
        <w:t>Public Issues</w:t>
      </w:r>
    </w:p>
    <w:p w:rsidR="003D0C44" w:rsidRDefault="003D0C44" w:rsidP="00F41832">
      <w:pPr>
        <w:pBdr>
          <w:bottom w:val="single" w:sz="6" w:space="1" w:color="auto"/>
        </w:pBdr>
        <w:spacing w:line="240" w:lineRule="auto"/>
        <w:jc w:val="center"/>
        <w:rPr>
          <w:b/>
          <w:color w:val="auto"/>
          <w:sz w:val="24"/>
          <w:szCs w:val="24"/>
        </w:rPr>
      </w:pPr>
    </w:p>
    <w:p w:rsidR="00F41832" w:rsidRPr="00F3278F" w:rsidRDefault="0005692D" w:rsidP="00F41832">
      <w:pPr>
        <w:pBdr>
          <w:bottom w:val="single" w:sz="6" w:space="1" w:color="auto"/>
        </w:pBdr>
        <w:spacing w:line="240" w:lineRule="auto"/>
        <w:jc w:val="center"/>
        <w:rPr>
          <w:b/>
          <w:color w:val="auto"/>
          <w:sz w:val="24"/>
          <w:szCs w:val="24"/>
        </w:rPr>
      </w:pPr>
      <w:r>
        <w:rPr>
          <w:b/>
          <w:color w:val="auto"/>
          <w:sz w:val="24"/>
          <w:szCs w:val="24"/>
        </w:rPr>
        <w:t>We welcome prospective new</w:t>
      </w:r>
      <w:r w:rsidR="003D0C44">
        <w:rPr>
          <w:b/>
          <w:color w:val="auto"/>
          <w:sz w:val="24"/>
          <w:szCs w:val="24"/>
        </w:rPr>
        <w:t xml:space="preserve"> </w:t>
      </w:r>
      <w:r w:rsidR="00F41832" w:rsidRPr="00F3278F">
        <w:rPr>
          <w:b/>
          <w:color w:val="auto"/>
          <w:sz w:val="24"/>
          <w:szCs w:val="24"/>
        </w:rPr>
        <w:t>members at any time.</w:t>
      </w:r>
    </w:p>
    <w:p w:rsidR="00F41832" w:rsidRPr="00F3278F" w:rsidRDefault="00F41832" w:rsidP="00F41832">
      <w:pPr>
        <w:pBdr>
          <w:bottom w:val="single" w:sz="6" w:space="1" w:color="auto"/>
        </w:pBdr>
        <w:spacing w:line="240" w:lineRule="auto"/>
        <w:rPr>
          <w:color w:val="auto"/>
          <w:sz w:val="24"/>
          <w:szCs w:val="24"/>
        </w:rPr>
      </w:pPr>
      <w:r w:rsidRPr="00F3278F">
        <w:rPr>
          <w:color w:val="auto"/>
          <w:sz w:val="24"/>
          <w:szCs w:val="24"/>
        </w:rPr>
        <w:t>DWC meets on the third Thursday of each month, September through May, in the Williams Room of the Dunwoody Public Library.  Most meetings are at 10 a.m. with a social time from 9:30 to 10:00.  We also regularly schedule a noon luncheon meeting and an evening meeting each year for the convenience of those members whose schedules preclude morning meetings.   All members participate in our major fundraiser, the annual Dunwoody Home Tou</w:t>
      </w:r>
      <w:r w:rsidR="004D07AC">
        <w:rPr>
          <w:color w:val="auto"/>
          <w:sz w:val="24"/>
          <w:szCs w:val="24"/>
        </w:rPr>
        <w:t>r, held on the first Wednesday of</w:t>
      </w:r>
      <w:r w:rsidRPr="00F3278F">
        <w:rPr>
          <w:color w:val="auto"/>
          <w:sz w:val="24"/>
          <w:szCs w:val="24"/>
        </w:rPr>
        <w:t xml:space="preserve"> October each year. </w:t>
      </w:r>
    </w:p>
    <w:p w:rsidR="00A30D43" w:rsidRDefault="00F3278F" w:rsidP="003D0C44">
      <w:pPr>
        <w:pBdr>
          <w:bottom w:val="single" w:sz="6" w:space="1" w:color="auto"/>
        </w:pBdr>
        <w:spacing w:line="240" w:lineRule="auto"/>
        <w:jc w:val="center"/>
        <w:rPr>
          <w:b/>
          <w:color w:val="auto"/>
          <w:sz w:val="24"/>
          <w:szCs w:val="24"/>
        </w:rPr>
      </w:pPr>
      <w:r>
        <w:rPr>
          <w:b/>
          <w:color w:val="auto"/>
          <w:sz w:val="24"/>
          <w:szCs w:val="24"/>
        </w:rPr>
        <w:t>If you would like to attend a</w:t>
      </w:r>
      <w:r w:rsidRPr="00F3278F">
        <w:rPr>
          <w:b/>
          <w:color w:val="auto"/>
          <w:sz w:val="24"/>
          <w:szCs w:val="24"/>
        </w:rPr>
        <w:t xml:space="preserve"> meeting</w:t>
      </w:r>
      <w:r>
        <w:rPr>
          <w:b/>
          <w:color w:val="auto"/>
          <w:sz w:val="24"/>
          <w:szCs w:val="24"/>
        </w:rPr>
        <w:t xml:space="preserve"> as our guest</w:t>
      </w:r>
      <w:r w:rsidR="00937A72">
        <w:rPr>
          <w:b/>
          <w:color w:val="auto"/>
          <w:sz w:val="24"/>
          <w:szCs w:val="24"/>
        </w:rPr>
        <w:t>, please email</w:t>
      </w:r>
      <w:r w:rsidR="008E2FEF">
        <w:rPr>
          <w:b/>
          <w:color w:val="auto"/>
          <w:sz w:val="24"/>
          <w:szCs w:val="24"/>
        </w:rPr>
        <w:t xml:space="preserve"> Debra Love</w:t>
      </w:r>
      <w:r w:rsidRPr="00F3278F">
        <w:rPr>
          <w:b/>
          <w:color w:val="auto"/>
          <w:sz w:val="24"/>
          <w:szCs w:val="24"/>
        </w:rPr>
        <w:t>,</w:t>
      </w:r>
      <w:r w:rsidR="008E2FEF">
        <w:rPr>
          <w:b/>
          <w:color w:val="auto"/>
          <w:sz w:val="24"/>
          <w:szCs w:val="24"/>
        </w:rPr>
        <w:t xml:space="preserve"> at </w:t>
      </w:r>
      <w:hyperlink r:id="rId6" w:history="1">
        <w:r w:rsidR="008E2FEF" w:rsidRPr="00580585">
          <w:rPr>
            <w:rStyle w:val="Hyperlink"/>
            <w:b/>
            <w:sz w:val="24"/>
            <w:szCs w:val="24"/>
          </w:rPr>
          <w:t>debra1926@comcast.net</w:t>
        </w:r>
      </w:hyperlink>
      <w:r w:rsidR="008E2FEF">
        <w:rPr>
          <w:b/>
          <w:color w:val="auto"/>
          <w:sz w:val="24"/>
          <w:szCs w:val="24"/>
        </w:rPr>
        <w:t xml:space="preserve"> or call 404-326-7990</w:t>
      </w:r>
      <w:r w:rsidRPr="00F3278F">
        <w:rPr>
          <w:b/>
          <w:color w:val="auto"/>
          <w:sz w:val="24"/>
          <w:szCs w:val="24"/>
        </w:rPr>
        <w:t xml:space="preserve"> </w:t>
      </w:r>
      <w:r>
        <w:rPr>
          <w:b/>
          <w:color w:val="auto"/>
          <w:sz w:val="24"/>
          <w:szCs w:val="24"/>
        </w:rPr>
        <w:t xml:space="preserve">     </w:t>
      </w:r>
    </w:p>
    <w:p w:rsidR="00A30D43" w:rsidRDefault="00A30D43" w:rsidP="00A30D43">
      <w:pPr>
        <w:pBdr>
          <w:bottom w:val="single" w:sz="6" w:space="1" w:color="auto"/>
        </w:pBdr>
        <w:spacing w:line="240" w:lineRule="auto"/>
        <w:rPr>
          <w:rFonts w:ascii="Lucida Calligraphy" w:hAnsi="Lucida Calligraphy"/>
          <w:b/>
          <w:color w:val="1F4E79" w:themeColor="accent1" w:themeShade="80"/>
          <w:sz w:val="28"/>
          <w:szCs w:val="28"/>
        </w:rPr>
      </w:pPr>
    </w:p>
    <w:p w:rsidR="00A30D43" w:rsidRPr="00BB3DEE" w:rsidRDefault="00A30D43" w:rsidP="00F3278F">
      <w:pPr>
        <w:pStyle w:val="Date"/>
        <w:rPr>
          <w:rFonts w:ascii="Lucida Calligraphy" w:hAnsi="Lucida Calligraphy"/>
          <w:color w:val="1F4E79" w:themeColor="accent1" w:themeShade="80"/>
          <w:sz w:val="28"/>
          <w:szCs w:val="28"/>
        </w:rPr>
      </w:pPr>
    </w:p>
    <w:p w:rsidR="00F41832" w:rsidRPr="00D1245E" w:rsidRDefault="00F41832" w:rsidP="00A45DC0">
      <w:pPr>
        <w:pStyle w:val="Date"/>
        <w:jc w:val="center"/>
        <w:rPr>
          <w:rFonts w:ascii="Lucida Calligraphy" w:hAnsi="Lucida Calligraphy"/>
          <w:color w:val="385623" w:themeColor="accent6" w:themeShade="80"/>
          <w:sz w:val="28"/>
          <w:szCs w:val="28"/>
        </w:rPr>
      </w:pPr>
      <w:r w:rsidRPr="00D1245E">
        <w:rPr>
          <w:rFonts w:ascii="Lucida Calligraphy" w:hAnsi="Lucida Calligraphy"/>
          <w:b/>
          <w:color w:val="385623" w:themeColor="accent6" w:themeShade="80"/>
          <w:sz w:val="36"/>
          <w:szCs w:val="36"/>
        </w:rPr>
        <w:t>Dunwoody Woman’s Club</w:t>
      </w:r>
    </w:p>
    <w:p w:rsidR="00F41832" w:rsidRPr="00D1245E" w:rsidRDefault="00003E68" w:rsidP="00F41832">
      <w:pPr>
        <w:jc w:val="center"/>
        <w:rPr>
          <w:b/>
          <w:color w:val="385623" w:themeColor="accent6" w:themeShade="80"/>
        </w:rPr>
      </w:pPr>
      <w:r>
        <w:rPr>
          <w:color w:val="385623" w:themeColor="accent6" w:themeShade="80"/>
        </w:rPr>
        <w:t>www.dunwoodywomansclub.com</w:t>
      </w:r>
    </w:p>
    <w:p w:rsidR="00F41832" w:rsidRPr="00BB3DEE" w:rsidRDefault="00F41832" w:rsidP="00F41832">
      <w:pPr>
        <w:jc w:val="center"/>
        <w:rPr>
          <w:rFonts w:asciiTheme="majorHAnsi" w:hAnsiTheme="majorHAnsi"/>
          <w:b/>
          <w:color w:val="000000" w:themeColor="text1"/>
          <w:sz w:val="24"/>
          <w:szCs w:val="24"/>
        </w:rPr>
      </w:pPr>
      <w:r w:rsidRPr="00BB3DEE">
        <w:rPr>
          <w:rFonts w:asciiTheme="majorHAnsi" w:hAnsiTheme="majorHAnsi"/>
          <w:b/>
          <w:color w:val="000000" w:themeColor="text1"/>
          <w:sz w:val="24"/>
          <w:szCs w:val="24"/>
        </w:rPr>
        <w:t>A 501(c)3 charitable organization</w:t>
      </w:r>
      <w:r w:rsidR="00BB3DEE" w:rsidRPr="00BB3DEE">
        <w:rPr>
          <w:rFonts w:asciiTheme="majorHAnsi" w:hAnsiTheme="majorHAnsi"/>
          <w:b/>
          <w:color w:val="000000" w:themeColor="text1"/>
          <w:sz w:val="24"/>
          <w:szCs w:val="24"/>
        </w:rPr>
        <w:t xml:space="preserve"> serving the community since 1971</w:t>
      </w:r>
    </w:p>
    <w:p w:rsidR="00F41832" w:rsidRPr="00D1245E" w:rsidRDefault="00F41832" w:rsidP="00F41832">
      <w:pPr>
        <w:jc w:val="center"/>
        <w:rPr>
          <w:rFonts w:asciiTheme="majorHAnsi" w:hAnsiTheme="majorHAnsi"/>
          <w:b/>
          <w:color w:val="385623" w:themeColor="accent6" w:themeShade="80"/>
          <w:sz w:val="24"/>
          <w:szCs w:val="24"/>
        </w:rPr>
      </w:pPr>
      <w:r w:rsidRPr="00D1245E">
        <w:rPr>
          <w:rFonts w:asciiTheme="majorHAnsi" w:hAnsiTheme="majorHAnsi"/>
          <w:b/>
          <w:color w:val="385623" w:themeColor="accent6" w:themeShade="80"/>
          <w:sz w:val="24"/>
          <w:szCs w:val="24"/>
        </w:rPr>
        <w:t>DWC members have been the driving force behind the creation of numerous community organizations including:</w:t>
      </w:r>
    </w:p>
    <w:p w:rsidR="00F41832" w:rsidRPr="0013557F" w:rsidRDefault="00F41832" w:rsidP="00F41832">
      <w:pPr>
        <w:pStyle w:val="ListParagraph"/>
        <w:numPr>
          <w:ilvl w:val="0"/>
          <w:numId w:val="2"/>
        </w:numPr>
        <w:rPr>
          <w:rFonts w:asciiTheme="majorHAnsi" w:hAnsiTheme="majorHAnsi"/>
          <w:color w:val="000000" w:themeColor="text1"/>
          <w:sz w:val="24"/>
          <w:szCs w:val="24"/>
        </w:rPr>
      </w:pPr>
      <w:r w:rsidRPr="00DD6214">
        <w:rPr>
          <w:rFonts w:asciiTheme="majorHAnsi" w:hAnsiTheme="majorHAnsi"/>
          <w:b/>
          <w:color w:val="000000" w:themeColor="text1"/>
          <w:sz w:val="24"/>
          <w:szCs w:val="24"/>
        </w:rPr>
        <w:t>STAGE DOOR PLAYERS</w:t>
      </w:r>
      <w:r w:rsidRPr="0013557F">
        <w:rPr>
          <w:rFonts w:asciiTheme="majorHAnsi" w:hAnsiTheme="majorHAnsi"/>
          <w:color w:val="000000" w:themeColor="text1"/>
          <w:sz w:val="24"/>
          <w:szCs w:val="24"/>
        </w:rPr>
        <w:t>, a prominent member of the Atlanta theater community, giving performances and classes for children and adults.</w:t>
      </w:r>
    </w:p>
    <w:p w:rsidR="00F41832" w:rsidRPr="0013557F" w:rsidRDefault="00F41832" w:rsidP="00F41832">
      <w:pPr>
        <w:pStyle w:val="ListParagraph"/>
        <w:numPr>
          <w:ilvl w:val="0"/>
          <w:numId w:val="2"/>
        </w:numPr>
        <w:rPr>
          <w:rFonts w:asciiTheme="majorHAnsi" w:hAnsiTheme="majorHAnsi"/>
          <w:color w:val="000000" w:themeColor="text1"/>
          <w:sz w:val="24"/>
          <w:szCs w:val="24"/>
        </w:rPr>
      </w:pPr>
      <w:r w:rsidRPr="00DD6214">
        <w:rPr>
          <w:rFonts w:asciiTheme="majorHAnsi" w:hAnsiTheme="majorHAnsi"/>
          <w:b/>
          <w:color w:val="000000" w:themeColor="text1"/>
          <w:sz w:val="24"/>
          <w:szCs w:val="24"/>
        </w:rPr>
        <w:t>SPRUILL CENTER FOR THE ARTS</w:t>
      </w:r>
      <w:r w:rsidRPr="0013557F">
        <w:rPr>
          <w:rFonts w:asciiTheme="majorHAnsi" w:hAnsiTheme="majorHAnsi"/>
          <w:color w:val="000000" w:themeColor="text1"/>
          <w:sz w:val="24"/>
          <w:szCs w:val="24"/>
        </w:rPr>
        <w:t>, the preeminent arts teaching facility in the Southeast, instructing more than 7000 students yearly.</w:t>
      </w:r>
    </w:p>
    <w:p w:rsidR="00F41832" w:rsidRPr="0013557F" w:rsidRDefault="00F41832" w:rsidP="00F41832">
      <w:pPr>
        <w:pStyle w:val="ListParagraph"/>
        <w:numPr>
          <w:ilvl w:val="0"/>
          <w:numId w:val="2"/>
        </w:numPr>
        <w:rPr>
          <w:rFonts w:asciiTheme="majorHAnsi" w:hAnsiTheme="majorHAnsi"/>
          <w:color w:val="000000" w:themeColor="text1"/>
          <w:sz w:val="24"/>
          <w:szCs w:val="24"/>
        </w:rPr>
      </w:pPr>
      <w:r w:rsidRPr="00DD6214">
        <w:rPr>
          <w:rFonts w:asciiTheme="majorHAnsi" w:hAnsiTheme="majorHAnsi"/>
          <w:b/>
          <w:color w:val="000000" w:themeColor="text1"/>
          <w:sz w:val="24"/>
          <w:szCs w:val="24"/>
        </w:rPr>
        <w:t>DUNWOODY NATURE CENTER</w:t>
      </w:r>
      <w:r>
        <w:rPr>
          <w:rFonts w:asciiTheme="majorHAnsi" w:hAnsiTheme="majorHAnsi"/>
          <w:color w:val="000000" w:themeColor="text1"/>
          <w:sz w:val="24"/>
          <w:szCs w:val="24"/>
        </w:rPr>
        <w:t>,</w:t>
      </w:r>
      <w:r w:rsidRPr="0013557F">
        <w:rPr>
          <w:rFonts w:asciiTheme="majorHAnsi" w:hAnsiTheme="majorHAnsi"/>
          <w:color w:val="000000" w:themeColor="text1"/>
          <w:sz w:val="24"/>
          <w:szCs w:val="24"/>
        </w:rPr>
        <w:t xml:space="preserve"> preserving pristine, historic acreage in the heart of Dunwoody as a teaching and recreational center.</w:t>
      </w:r>
    </w:p>
    <w:p w:rsidR="00F41832" w:rsidRPr="0013557F" w:rsidRDefault="00F41832" w:rsidP="00F41832">
      <w:pPr>
        <w:pStyle w:val="ListParagraph"/>
        <w:numPr>
          <w:ilvl w:val="0"/>
          <w:numId w:val="2"/>
        </w:numPr>
        <w:rPr>
          <w:rFonts w:asciiTheme="majorHAnsi" w:hAnsiTheme="majorHAnsi"/>
          <w:color w:val="000000" w:themeColor="text1"/>
          <w:sz w:val="24"/>
          <w:szCs w:val="24"/>
        </w:rPr>
      </w:pPr>
      <w:r w:rsidRPr="00DD6214">
        <w:rPr>
          <w:rFonts w:asciiTheme="majorHAnsi" w:hAnsiTheme="majorHAnsi"/>
          <w:b/>
          <w:color w:val="000000" w:themeColor="text1"/>
          <w:sz w:val="24"/>
          <w:szCs w:val="24"/>
        </w:rPr>
        <w:t>NORTH DEKALB CULTURAL CENTER</w:t>
      </w:r>
      <w:r w:rsidRPr="0013557F">
        <w:rPr>
          <w:rFonts w:asciiTheme="majorHAnsi" w:hAnsiTheme="majorHAnsi"/>
          <w:color w:val="000000" w:themeColor="text1"/>
          <w:sz w:val="24"/>
          <w:szCs w:val="24"/>
        </w:rPr>
        <w:t>, home of the public library, Stage Door Players and the Spruill Center for the Arts</w:t>
      </w:r>
      <w:r>
        <w:rPr>
          <w:rFonts w:asciiTheme="majorHAnsi" w:hAnsiTheme="majorHAnsi"/>
          <w:color w:val="000000" w:themeColor="text1"/>
          <w:sz w:val="24"/>
          <w:szCs w:val="24"/>
        </w:rPr>
        <w:t>,</w:t>
      </w:r>
      <w:r w:rsidRPr="0013557F">
        <w:rPr>
          <w:rFonts w:asciiTheme="majorHAnsi" w:hAnsiTheme="majorHAnsi"/>
          <w:color w:val="000000" w:themeColor="text1"/>
          <w:sz w:val="24"/>
          <w:szCs w:val="24"/>
        </w:rPr>
        <w:t xml:space="preserve"> through adaptive re-use of the former Dunwoody Elementary School.</w:t>
      </w:r>
    </w:p>
    <w:p w:rsidR="00F41832" w:rsidRDefault="00F41832" w:rsidP="00F41832">
      <w:pPr>
        <w:jc w:val="center"/>
        <w:rPr>
          <w:rFonts w:asciiTheme="majorHAnsi" w:hAnsiTheme="majorHAnsi"/>
          <w:color w:val="000000" w:themeColor="text1"/>
          <w:sz w:val="24"/>
          <w:szCs w:val="24"/>
        </w:rPr>
      </w:pPr>
      <w:r w:rsidRPr="00D1245E">
        <w:rPr>
          <w:rFonts w:asciiTheme="majorHAnsi" w:hAnsiTheme="majorHAnsi"/>
          <w:b/>
          <w:color w:val="385623" w:themeColor="accent6" w:themeShade="80"/>
          <w:sz w:val="24"/>
          <w:szCs w:val="24"/>
        </w:rPr>
        <w:t>DWC supports a diverse range of additional programs including</w:t>
      </w:r>
      <w:r>
        <w:rPr>
          <w:rFonts w:asciiTheme="majorHAnsi" w:hAnsiTheme="majorHAnsi"/>
          <w:color w:val="000000" w:themeColor="text1"/>
          <w:sz w:val="24"/>
          <w:szCs w:val="24"/>
        </w:rPr>
        <w:t>:</w:t>
      </w:r>
    </w:p>
    <w:p w:rsidR="00F41832" w:rsidRPr="00A30D43" w:rsidRDefault="00F41832" w:rsidP="00F41832">
      <w:pPr>
        <w:jc w:val="center"/>
        <w:rPr>
          <w:rFonts w:asciiTheme="majorHAnsi" w:hAnsiTheme="majorHAnsi"/>
          <w:color w:val="000000" w:themeColor="text1"/>
        </w:rPr>
      </w:pPr>
      <w:r w:rsidRPr="00A30D43">
        <w:rPr>
          <w:rFonts w:asciiTheme="majorHAnsi" w:hAnsiTheme="majorHAnsi"/>
          <w:color w:val="000000" w:themeColor="text1"/>
        </w:rPr>
        <w:t>CANINE ASSISTANTS*CARE*COMMUNITY ASSISTANCE CENTER*DEKALB RAPE CRISIS CENTER*FRIENDS OF THE LIBARIES OF DUNWOODY AND SANDY SPRINGS*GEORGIA CENTER FOR CHILD ADVOCACY*INTERFAITH OUTREACH HOME*HEIFER INTNL*HIGH SCHOOL AND SECOND WIND SCHOLARSHIPS*HIGHTOWER ELEMENTAR</w:t>
      </w:r>
      <w:r w:rsidR="00343262">
        <w:rPr>
          <w:rFonts w:asciiTheme="majorHAnsi" w:hAnsiTheme="majorHAnsi"/>
          <w:color w:val="000000" w:themeColor="text1"/>
        </w:rPr>
        <w:t>Y SCHOOL*LEKOTEK OF GEORGIA*LIN</w:t>
      </w:r>
      <w:r w:rsidRPr="00A30D43">
        <w:rPr>
          <w:rFonts w:asciiTheme="majorHAnsi" w:hAnsiTheme="majorHAnsi"/>
          <w:color w:val="000000" w:themeColor="text1"/>
        </w:rPr>
        <w:t>K COUNSELING CENTER*LOCAL HUMANE SOCIETIES*LOST CORNER*MURPHY HARPST CHILDREN’S CENTER*</w:t>
      </w:r>
      <w:r w:rsidR="00F235CE">
        <w:rPr>
          <w:rFonts w:asciiTheme="majorHAnsi" w:hAnsiTheme="majorHAnsi"/>
          <w:color w:val="000000" w:themeColor="text1"/>
        </w:rPr>
        <w:t>NORTHSIDE HOSPITAL AUXILIARY*</w:t>
      </w:r>
      <w:r w:rsidRPr="00A30D43">
        <w:rPr>
          <w:rFonts w:asciiTheme="majorHAnsi" w:hAnsiTheme="majorHAnsi"/>
          <w:color w:val="000000" w:themeColor="text1"/>
        </w:rPr>
        <w:t>SAFE KIDS OF GEORGIA*UNICEF*VETERANS’ MEMORIAL AT BROOK RUN PARK*WOMEN’S RESOURCE CENTER*ZOO ATLANTA</w:t>
      </w:r>
    </w:p>
    <w:p w:rsidR="00F41832" w:rsidRPr="00D1245E" w:rsidRDefault="00F41832" w:rsidP="00F41832">
      <w:pPr>
        <w:jc w:val="center"/>
        <w:rPr>
          <w:rFonts w:asciiTheme="majorHAnsi" w:hAnsiTheme="majorHAnsi"/>
          <w:b/>
          <w:color w:val="385623" w:themeColor="accent6" w:themeShade="80"/>
          <w:sz w:val="24"/>
          <w:szCs w:val="24"/>
        </w:rPr>
      </w:pPr>
      <w:r w:rsidRPr="00D1245E">
        <w:rPr>
          <w:rFonts w:asciiTheme="majorHAnsi" w:hAnsiTheme="majorHAnsi"/>
          <w:b/>
          <w:color w:val="385623" w:themeColor="accent6" w:themeShade="80"/>
          <w:sz w:val="24"/>
          <w:szCs w:val="24"/>
        </w:rPr>
        <w:t xml:space="preserve">DWC is proudly affiliated with the General Federation of Women’s Clubs, </w:t>
      </w:r>
      <w:r w:rsidR="00A30D43" w:rsidRPr="00D1245E">
        <w:rPr>
          <w:rFonts w:asciiTheme="majorHAnsi" w:hAnsiTheme="majorHAnsi"/>
          <w:b/>
          <w:color w:val="385623" w:themeColor="accent6" w:themeShade="80"/>
          <w:sz w:val="24"/>
          <w:szCs w:val="24"/>
        </w:rPr>
        <w:t xml:space="preserve">(GFWC) </w:t>
      </w:r>
      <w:r w:rsidRPr="00D1245E">
        <w:rPr>
          <w:rFonts w:asciiTheme="majorHAnsi" w:hAnsiTheme="majorHAnsi"/>
          <w:b/>
          <w:color w:val="385623" w:themeColor="accent6" w:themeShade="80"/>
          <w:sz w:val="24"/>
          <w:szCs w:val="24"/>
        </w:rPr>
        <w:t>the world’s oldest and largest non-denominational, non-partisan, international service organization of volunteer women</w:t>
      </w:r>
    </w:p>
    <w:p w:rsidR="00F41832" w:rsidRPr="00D1245E" w:rsidRDefault="00F41832" w:rsidP="00A30D43">
      <w:pPr>
        <w:jc w:val="center"/>
        <w:rPr>
          <w:rFonts w:asciiTheme="majorHAnsi" w:hAnsiTheme="majorHAnsi"/>
          <w:b/>
          <w:color w:val="385623" w:themeColor="accent6" w:themeShade="80"/>
          <w:sz w:val="24"/>
          <w:szCs w:val="24"/>
        </w:rPr>
      </w:pPr>
      <w:r w:rsidRPr="00D1245E">
        <w:rPr>
          <w:rFonts w:asciiTheme="majorHAnsi" w:hAnsiTheme="majorHAnsi"/>
          <w:b/>
          <w:color w:val="385623" w:themeColor="accent6" w:themeShade="80"/>
          <w:sz w:val="24"/>
          <w:szCs w:val="24"/>
        </w:rPr>
        <w:t>In affiliation with the Georgia Federation of Women’s Clubs,</w:t>
      </w:r>
      <w:r w:rsidR="00A30D43" w:rsidRPr="00D1245E">
        <w:rPr>
          <w:rFonts w:asciiTheme="majorHAnsi" w:hAnsiTheme="majorHAnsi"/>
          <w:b/>
          <w:color w:val="385623" w:themeColor="accent6" w:themeShade="80"/>
          <w:sz w:val="24"/>
          <w:szCs w:val="24"/>
        </w:rPr>
        <w:t xml:space="preserve"> (GFWC-GA)</w:t>
      </w:r>
      <w:r w:rsidRPr="00D1245E">
        <w:rPr>
          <w:rFonts w:asciiTheme="majorHAnsi" w:hAnsiTheme="majorHAnsi"/>
          <w:b/>
          <w:color w:val="385623" w:themeColor="accent6" w:themeShade="80"/>
          <w:sz w:val="24"/>
          <w:szCs w:val="24"/>
        </w:rPr>
        <w:t xml:space="preserve"> DWC supports state programs including Tallula</w:t>
      </w:r>
      <w:r w:rsidR="00A30D43" w:rsidRPr="00D1245E">
        <w:rPr>
          <w:rFonts w:asciiTheme="majorHAnsi" w:hAnsiTheme="majorHAnsi"/>
          <w:b/>
          <w:color w:val="385623" w:themeColor="accent6" w:themeShade="80"/>
          <w:sz w:val="24"/>
          <w:szCs w:val="24"/>
        </w:rPr>
        <w:t>h Falls School in North Georgia.</w:t>
      </w:r>
    </w:p>
    <w:p w:rsidR="00F41832" w:rsidRPr="004A7699" w:rsidRDefault="00F41832" w:rsidP="005A0B3F">
      <w:pPr>
        <w:rPr>
          <w:rFonts w:asciiTheme="majorHAnsi" w:hAnsiTheme="majorHAnsi"/>
          <w:color w:val="000000" w:themeColor="text1"/>
          <w:sz w:val="24"/>
          <w:szCs w:val="24"/>
        </w:rPr>
      </w:pPr>
    </w:p>
    <w:p w:rsidR="005A0B3F" w:rsidRDefault="005A0B3F" w:rsidP="00F41832">
      <w:pPr>
        <w:pStyle w:val="Date"/>
        <w:rPr>
          <w:color w:val="1F4E79" w:themeColor="accent1" w:themeShade="80"/>
          <w:sz w:val="32"/>
          <w:szCs w:val="32"/>
        </w:rPr>
      </w:pPr>
      <w:r>
        <w:rPr>
          <w:color w:val="1F4E79" w:themeColor="accent1" w:themeShade="80"/>
          <w:sz w:val="32"/>
          <w:szCs w:val="32"/>
        </w:rPr>
        <w:br w:type="page"/>
      </w:r>
    </w:p>
    <w:p w:rsidR="00F41832" w:rsidRPr="002232A4" w:rsidRDefault="00F41832" w:rsidP="00F41832">
      <w:pPr>
        <w:pStyle w:val="Date"/>
        <w:rPr>
          <w:color w:val="1F4E79" w:themeColor="accent1" w:themeShade="80"/>
          <w:sz w:val="32"/>
          <w:szCs w:val="32"/>
        </w:rPr>
      </w:pPr>
      <w:r w:rsidRPr="002232A4">
        <w:rPr>
          <w:color w:val="1F4E79" w:themeColor="accent1" w:themeShade="80"/>
          <w:sz w:val="32"/>
          <w:szCs w:val="32"/>
        </w:rPr>
        <w:lastRenderedPageBreak/>
        <w:br w:type="textWrapping" w:clear="all"/>
      </w:r>
    </w:p>
    <w:p w:rsidR="00D06A48" w:rsidRPr="005A0B3F" w:rsidRDefault="005A0B3F" w:rsidP="005A0B3F">
      <w:pPr>
        <w:pStyle w:val="Address"/>
        <w:rPr>
          <w:rFonts w:asciiTheme="majorHAnsi" w:hAnsiTheme="majorHAnsi"/>
          <w:color w:val="1F4E79" w:themeColor="accent1" w:themeShade="80"/>
          <w:sz w:val="32"/>
          <w:szCs w:val="32"/>
        </w:rPr>
      </w:pPr>
      <w:bookmarkStart w:id="0" w:name="_GoBack"/>
      <w:bookmarkEnd w:id="0"/>
    </w:p>
    <w:sectPr w:rsidR="00D06A48" w:rsidRPr="005A0B3F" w:rsidSect="00586068">
      <w:pgSz w:w="12240" w:h="15840" w:code="1"/>
      <w:pgMar w:top="1440" w:right="2160" w:bottom="1080" w:left="2160" w:header="720" w:footer="7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F43B0"/>
    <w:multiLevelType w:val="hybridMultilevel"/>
    <w:tmpl w:val="DD40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A7970"/>
    <w:multiLevelType w:val="hybridMultilevel"/>
    <w:tmpl w:val="10F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32"/>
    <w:rsid w:val="00003E68"/>
    <w:rsid w:val="0005692D"/>
    <w:rsid w:val="00143236"/>
    <w:rsid w:val="001643D8"/>
    <w:rsid w:val="001E7107"/>
    <w:rsid w:val="00343262"/>
    <w:rsid w:val="00365A85"/>
    <w:rsid w:val="003A27BF"/>
    <w:rsid w:val="003A7854"/>
    <w:rsid w:val="003D0C44"/>
    <w:rsid w:val="003D50C1"/>
    <w:rsid w:val="004D0585"/>
    <w:rsid w:val="004D07AC"/>
    <w:rsid w:val="00561A5A"/>
    <w:rsid w:val="00586068"/>
    <w:rsid w:val="005A0B3F"/>
    <w:rsid w:val="005A6C6A"/>
    <w:rsid w:val="005E351E"/>
    <w:rsid w:val="00612E6D"/>
    <w:rsid w:val="00663146"/>
    <w:rsid w:val="0067579C"/>
    <w:rsid w:val="00683A94"/>
    <w:rsid w:val="00684319"/>
    <w:rsid w:val="006F545E"/>
    <w:rsid w:val="00781C44"/>
    <w:rsid w:val="007E5608"/>
    <w:rsid w:val="008E2FEF"/>
    <w:rsid w:val="00923632"/>
    <w:rsid w:val="00937A72"/>
    <w:rsid w:val="009D32DF"/>
    <w:rsid w:val="009E0D9F"/>
    <w:rsid w:val="00A04B7C"/>
    <w:rsid w:val="00A30D43"/>
    <w:rsid w:val="00A45DC0"/>
    <w:rsid w:val="00A66C05"/>
    <w:rsid w:val="00BB3DEE"/>
    <w:rsid w:val="00C12A9E"/>
    <w:rsid w:val="00C3386A"/>
    <w:rsid w:val="00CD33F7"/>
    <w:rsid w:val="00D0005C"/>
    <w:rsid w:val="00D1245E"/>
    <w:rsid w:val="00D74005"/>
    <w:rsid w:val="00E647F9"/>
    <w:rsid w:val="00EA19C2"/>
    <w:rsid w:val="00F235CE"/>
    <w:rsid w:val="00F3278F"/>
    <w:rsid w:val="00F41832"/>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C63A"/>
  <w15:docId w15:val="{64AC97D0-92D3-5A40-BD1B-44ADCBB6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832"/>
    <w:pPr>
      <w:spacing w:after="200" w:line="288" w:lineRule="auto"/>
    </w:pPr>
    <w:rPr>
      <w:color w:val="50637D" w:themeColor="text2" w:themeTint="E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1832"/>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rPr>
  </w:style>
  <w:style w:type="character" w:customStyle="1" w:styleId="TitleChar">
    <w:name w:val="Title Char"/>
    <w:basedOn w:val="DefaultParagraphFont"/>
    <w:link w:val="Title"/>
    <w:uiPriority w:val="1"/>
    <w:rsid w:val="00F41832"/>
    <w:rPr>
      <w:rFonts w:asciiTheme="majorHAnsi" w:eastAsiaTheme="majorEastAsia" w:hAnsiTheme="majorHAnsi" w:cstheme="majorBidi"/>
      <w:b/>
      <w:bCs/>
      <w:caps/>
      <w:color w:val="2E74B5" w:themeColor="accent1" w:themeShade="BF"/>
      <w:spacing w:val="-10"/>
      <w:kern w:val="28"/>
      <w:sz w:val="104"/>
      <w:szCs w:val="20"/>
      <w:lang w:eastAsia="ja-JP"/>
    </w:rPr>
  </w:style>
  <w:style w:type="paragraph" w:styleId="Caption">
    <w:name w:val="caption"/>
    <w:basedOn w:val="Normal"/>
    <w:next w:val="Normal"/>
    <w:uiPriority w:val="2"/>
    <w:unhideWhenUsed/>
    <w:qFormat/>
    <w:rsid w:val="00F41832"/>
    <w:pPr>
      <w:spacing w:after="0" w:line="240" w:lineRule="auto"/>
    </w:pPr>
    <w:rPr>
      <w:i/>
      <w:iCs/>
      <w:sz w:val="16"/>
    </w:rPr>
  </w:style>
  <w:style w:type="paragraph" w:styleId="Footer">
    <w:name w:val="footer"/>
    <w:basedOn w:val="Normal"/>
    <w:link w:val="FooterChar"/>
    <w:uiPriority w:val="4"/>
    <w:unhideWhenUsed/>
    <w:qFormat/>
    <w:rsid w:val="00F41832"/>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sid w:val="00F41832"/>
    <w:rPr>
      <w:color w:val="50637D" w:themeColor="text2" w:themeTint="E6"/>
      <w:sz w:val="17"/>
      <w:szCs w:val="20"/>
      <w:lang w:eastAsia="ja-JP"/>
    </w:rPr>
  </w:style>
  <w:style w:type="paragraph" w:customStyle="1" w:styleId="Company">
    <w:name w:val="Company"/>
    <w:basedOn w:val="Normal"/>
    <w:uiPriority w:val="4"/>
    <w:qFormat/>
    <w:rsid w:val="00F41832"/>
    <w:pPr>
      <w:spacing w:after="0" w:line="240" w:lineRule="auto"/>
    </w:pPr>
    <w:rPr>
      <w:rFonts w:asciiTheme="majorHAnsi" w:eastAsiaTheme="majorEastAsia" w:hAnsiTheme="majorHAnsi" w:cstheme="majorBidi"/>
      <w:b/>
      <w:bCs/>
      <w:caps/>
      <w:color w:val="2E74B5" w:themeColor="accent1" w:themeShade="BF"/>
    </w:rPr>
  </w:style>
  <w:style w:type="paragraph" w:styleId="NoSpacing">
    <w:name w:val="No Spacing"/>
    <w:uiPriority w:val="36"/>
    <w:unhideWhenUsed/>
    <w:qFormat/>
    <w:rsid w:val="00F41832"/>
    <w:pPr>
      <w:spacing w:after="0" w:line="240" w:lineRule="auto"/>
    </w:pPr>
    <w:rPr>
      <w:color w:val="50637D" w:themeColor="text2" w:themeTint="E6"/>
      <w:sz w:val="20"/>
      <w:szCs w:val="20"/>
      <w:lang w:eastAsia="ja-JP"/>
    </w:rPr>
  </w:style>
  <w:style w:type="paragraph" w:styleId="Date">
    <w:name w:val="Date"/>
    <w:basedOn w:val="Normal"/>
    <w:next w:val="Normal"/>
    <w:link w:val="DateChar"/>
    <w:uiPriority w:val="3"/>
    <w:unhideWhenUsed/>
    <w:qFormat/>
    <w:rsid w:val="00F41832"/>
    <w:pPr>
      <w:spacing w:before="720" w:after="0" w:line="216" w:lineRule="auto"/>
    </w:pPr>
    <w:rPr>
      <w:rFonts w:asciiTheme="majorHAnsi" w:eastAsiaTheme="majorEastAsia" w:hAnsiTheme="majorHAnsi" w:cstheme="majorBidi"/>
      <w:color w:val="2E74B5" w:themeColor="accent1" w:themeShade="BF"/>
      <w:sz w:val="52"/>
    </w:rPr>
  </w:style>
  <w:style w:type="character" w:customStyle="1" w:styleId="DateChar">
    <w:name w:val="Date Char"/>
    <w:basedOn w:val="DefaultParagraphFont"/>
    <w:link w:val="Date"/>
    <w:uiPriority w:val="3"/>
    <w:rsid w:val="00F41832"/>
    <w:rPr>
      <w:rFonts w:asciiTheme="majorHAnsi" w:eastAsiaTheme="majorEastAsia" w:hAnsiTheme="majorHAnsi" w:cstheme="majorBidi"/>
      <w:color w:val="2E74B5" w:themeColor="accent1" w:themeShade="BF"/>
      <w:sz w:val="52"/>
      <w:szCs w:val="20"/>
      <w:lang w:eastAsia="ja-JP"/>
    </w:rPr>
  </w:style>
  <w:style w:type="paragraph" w:customStyle="1" w:styleId="Address">
    <w:name w:val="Address"/>
    <w:basedOn w:val="Normal"/>
    <w:uiPriority w:val="4"/>
    <w:qFormat/>
    <w:rsid w:val="00F41832"/>
    <w:pPr>
      <w:spacing w:after="0" w:line="240" w:lineRule="auto"/>
    </w:pPr>
    <w:rPr>
      <w:sz w:val="40"/>
    </w:rPr>
  </w:style>
  <w:style w:type="paragraph" w:styleId="ListParagraph">
    <w:name w:val="List Paragraph"/>
    <w:basedOn w:val="Normal"/>
    <w:uiPriority w:val="34"/>
    <w:unhideWhenUsed/>
    <w:qFormat/>
    <w:rsid w:val="00F41832"/>
    <w:pPr>
      <w:ind w:left="720"/>
      <w:contextualSpacing/>
    </w:pPr>
  </w:style>
  <w:style w:type="paragraph" w:styleId="BalloonText">
    <w:name w:val="Balloon Text"/>
    <w:basedOn w:val="Normal"/>
    <w:link w:val="BalloonTextChar"/>
    <w:uiPriority w:val="99"/>
    <w:semiHidden/>
    <w:unhideWhenUsed/>
    <w:rsid w:val="00A30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43"/>
    <w:rPr>
      <w:rFonts w:ascii="Segoe UI" w:hAnsi="Segoe UI" w:cs="Segoe UI"/>
      <w:color w:val="50637D" w:themeColor="text2" w:themeTint="E6"/>
      <w:sz w:val="18"/>
      <w:szCs w:val="18"/>
      <w:lang w:eastAsia="ja-JP"/>
    </w:rPr>
  </w:style>
  <w:style w:type="character" w:styleId="Hyperlink">
    <w:name w:val="Hyperlink"/>
    <w:basedOn w:val="DefaultParagraphFont"/>
    <w:uiPriority w:val="99"/>
    <w:unhideWhenUsed/>
    <w:rsid w:val="008E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ra1926@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Doyle</dc:creator>
  <cp:lastModifiedBy>Faye Cashwell</cp:lastModifiedBy>
  <cp:revision>3</cp:revision>
  <cp:lastPrinted>2016-09-21T01:43:00Z</cp:lastPrinted>
  <dcterms:created xsi:type="dcterms:W3CDTF">2018-01-19T18:18:00Z</dcterms:created>
  <dcterms:modified xsi:type="dcterms:W3CDTF">2018-01-19T18:22:00Z</dcterms:modified>
</cp:coreProperties>
</file>